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DE" w:rsidRDefault="00D42828" w:rsidP="00D42828">
      <w:pPr>
        <w:jc w:val="center"/>
        <w:rPr>
          <w:b/>
          <w:szCs w:val="24"/>
        </w:rPr>
      </w:pPr>
      <w:r w:rsidRPr="00355BC3">
        <w:rPr>
          <w:b/>
          <w:sz w:val="32"/>
          <w:szCs w:val="32"/>
        </w:rPr>
        <w:t>BEAC</w:t>
      </w:r>
      <w:r w:rsidR="00355BC3" w:rsidRPr="00355BC3">
        <w:rPr>
          <w:b/>
          <w:sz w:val="32"/>
          <w:szCs w:val="32"/>
        </w:rPr>
        <w:t>ON</w:t>
      </w:r>
    </w:p>
    <w:p w:rsidR="00355BC3" w:rsidRPr="00BD0BCB" w:rsidRDefault="00BE5A41" w:rsidP="00D42828">
      <w:pPr>
        <w:jc w:val="center"/>
        <w:rPr>
          <w:sz w:val="23"/>
          <w:szCs w:val="23"/>
        </w:rPr>
      </w:pPr>
      <w:r w:rsidRPr="00BD0BCB">
        <w:rPr>
          <w:sz w:val="23"/>
          <w:szCs w:val="23"/>
        </w:rPr>
        <w:t xml:space="preserve">Wolverhampton Road East, </w:t>
      </w:r>
      <w:proofErr w:type="spellStart"/>
      <w:r w:rsidRPr="00BD0BCB">
        <w:rPr>
          <w:sz w:val="23"/>
          <w:szCs w:val="23"/>
        </w:rPr>
        <w:t>Sedgley</w:t>
      </w:r>
      <w:proofErr w:type="spellEnd"/>
      <w:r w:rsidRPr="00BD0BCB">
        <w:rPr>
          <w:sz w:val="23"/>
          <w:szCs w:val="23"/>
        </w:rPr>
        <w:t>, WV4 6AZ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355BC3" w:rsidRPr="00BD0BCB" w:rsidTr="00442701">
        <w:tc>
          <w:tcPr>
            <w:tcW w:w="2263" w:type="dxa"/>
          </w:tcPr>
          <w:p w:rsidR="00355BC3" w:rsidRPr="00BD0BCB" w:rsidRDefault="00BE5A41" w:rsidP="00A214B5">
            <w:pPr>
              <w:spacing w:line="276" w:lineRule="auto"/>
              <w:rPr>
                <w:b/>
                <w:sz w:val="23"/>
                <w:szCs w:val="23"/>
              </w:rPr>
            </w:pPr>
            <w:r w:rsidRPr="00BD0BCB">
              <w:rPr>
                <w:b/>
                <w:sz w:val="23"/>
                <w:szCs w:val="23"/>
              </w:rPr>
              <w:t>Job Title:</w:t>
            </w:r>
          </w:p>
        </w:tc>
        <w:tc>
          <w:tcPr>
            <w:tcW w:w="8647" w:type="dxa"/>
          </w:tcPr>
          <w:p w:rsidR="00355BC3" w:rsidRPr="00BD0BCB" w:rsidRDefault="00EE5962" w:rsidP="00A214B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 and Wellbeing Assistant </w:t>
            </w:r>
          </w:p>
        </w:tc>
      </w:tr>
      <w:tr w:rsidR="00355BC3" w:rsidRPr="00BD0BCB" w:rsidTr="00442701">
        <w:tc>
          <w:tcPr>
            <w:tcW w:w="2263" w:type="dxa"/>
          </w:tcPr>
          <w:p w:rsidR="00355BC3" w:rsidRPr="00BD0BCB" w:rsidRDefault="00BE5A41" w:rsidP="00A214B5">
            <w:pPr>
              <w:spacing w:line="276" w:lineRule="auto"/>
              <w:rPr>
                <w:b/>
                <w:sz w:val="23"/>
                <w:szCs w:val="23"/>
              </w:rPr>
            </w:pPr>
            <w:r w:rsidRPr="00BD0BCB">
              <w:rPr>
                <w:b/>
                <w:sz w:val="23"/>
                <w:szCs w:val="23"/>
              </w:rPr>
              <w:t>Salary:</w:t>
            </w:r>
          </w:p>
        </w:tc>
        <w:tc>
          <w:tcPr>
            <w:tcW w:w="8647" w:type="dxa"/>
          </w:tcPr>
          <w:p w:rsidR="00355BC3" w:rsidRPr="00BD0BCB" w:rsidRDefault="00EE5962" w:rsidP="00AF2DD7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£7.83 per hour</w:t>
            </w:r>
          </w:p>
        </w:tc>
      </w:tr>
      <w:tr w:rsidR="00355BC3" w:rsidRPr="00BD0BCB" w:rsidTr="00442701">
        <w:tc>
          <w:tcPr>
            <w:tcW w:w="2263" w:type="dxa"/>
          </w:tcPr>
          <w:p w:rsidR="00355BC3" w:rsidRPr="00BD0BCB" w:rsidRDefault="00BE5A41" w:rsidP="00A214B5">
            <w:pPr>
              <w:spacing w:line="276" w:lineRule="auto"/>
              <w:rPr>
                <w:b/>
                <w:sz w:val="23"/>
                <w:szCs w:val="23"/>
              </w:rPr>
            </w:pPr>
            <w:r w:rsidRPr="00BD0BCB">
              <w:rPr>
                <w:b/>
                <w:sz w:val="23"/>
                <w:szCs w:val="23"/>
              </w:rPr>
              <w:t>Responsible to:</w:t>
            </w:r>
          </w:p>
        </w:tc>
        <w:tc>
          <w:tcPr>
            <w:tcW w:w="8647" w:type="dxa"/>
          </w:tcPr>
          <w:p w:rsidR="00355BC3" w:rsidRPr="00BD0BCB" w:rsidRDefault="00EE5962" w:rsidP="00EE5962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Health and Wellbeing Co-ordinator </w:t>
            </w:r>
          </w:p>
        </w:tc>
      </w:tr>
      <w:tr w:rsidR="00355BC3" w:rsidRPr="00BD0BCB" w:rsidTr="00442701">
        <w:tc>
          <w:tcPr>
            <w:tcW w:w="2263" w:type="dxa"/>
          </w:tcPr>
          <w:p w:rsidR="00355BC3" w:rsidRPr="00BD0BCB" w:rsidRDefault="00BE5A41" w:rsidP="00A214B5">
            <w:pPr>
              <w:spacing w:line="276" w:lineRule="auto"/>
              <w:rPr>
                <w:b/>
                <w:sz w:val="23"/>
                <w:szCs w:val="23"/>
              </w:rPr>
            </w:pPr>
            <w:r w:rsidRPr="00BD0BCB">
              <w:rPr>
                <w:b/>
                <w:sz w:val="23"/>
                <w:szCs w:val="23"/>
              </w:rPr>
              <w:t>Location:</w:t>
            </w:r>
          </w:p>
        </w:tc>
        <w:tc>
          <w:tcPr>
            <w:tcW w:w="8647" w:type="dxa"/>
          </w:tcPr>
          <w:p w:rsidR="00355BC3" w:rsidRPr="00BD0BCB" w:rsidRDefault="00EE5962" w:rsidP="00EA7ED9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Stourbridge </w:t>
            </w:r>
          </w:p>
        </w:tc>
      </w:tr>
      <w:tr w:rsidR="00355BC3" w:rsidRPr="00BD0BCB" w:rsidTr="00442701">
        <w:tc>
          <w:tcPr>
            <w:tcW w:w="2263" w:type="dxa"/>
          </w:tcPr>
          <w:p w:rsidR="00355BC3" w:rsidRPr="00BD0BCB" w:rsidRDefault="00BE5A41" w:rsidP="00A214B5">
            <w:pPr>
              <w:spacing w:line="276" w:lineRule="auto"/>
              <w:rPr>
                <w:b/>
                <w:sz w:val="23"/>
                <w:szCs w:val="23"/>
              </w:rPr>
            </w:pPr>
            <w:r w:rsidRPr="00BD0BCB">
              <w:rPr>
                <w:b/>
                <w:sz w:val="23"/>
                <w:szCs w:val="23"/>
              </w:rPr>
              <w:t>Hours of Work:</w:t>
            </w:r>
          </w:p>
        </w:tc>
        <w:tc>
          <w:tcPr>
            <w:tcW w:w="8647" w:type="dxa"/>
          </w:tcPr>
          <w:p w:rsidR="00355BC3" w:rsidRPr="00BD0BCB" w:rsidRDefault="00EE5962" w:rsidP="00A214B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hours per week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10888" w:type="dxa"/>
        <w:tblLook w:val="04A0" w:firstRow="1" w:lastRow="0" w:firstColumn="1" w:lastColumn="0" w:noHBand="0" w:noVBand="1"/>
      </w:tblPr>
      <w:tblGrid>
        <w:gridCol w:w="10888"/>
      </w:tblGrid>
      <w:tr w:rsidR="00442701" w:rsidRPr="00BD0BCB" w:rsidTr="001F4CC2">
        <w:trPr>
          <w:trHeight w:val="4211"/>
        </w:trPr>
        <w:tc>
          <w:tcPr>
            <w:tcW w:w="10888" w:type="dxa"/>
          </w:tcPr>
          <w:p w:rsidR="00442701" w:rsidRPr="00BD0BCB" w:rsidRDefault="00573233" w:rsidP="00442701">
            <w:pPr>
              <w:spacing w:line="360" w:lineRule="auto"/>
              <w:rPr>
                <w:sz w:val="23"/>
                <w:szCs w:val="23"/>
                <w:u w:val="single"/>
              </w:rPr>
            </w:pPr>
            <w:r w:rsidRPr="00BD0BCB">
              <w:rPr>
                <w:b/>
                <w:sz w:val="23"/>
                <w:szCs w:val="23"/>
                <w:u w:val="single"/>
              </w:rPr>
              <w:t xml:space="preserve"> </w:t>
            </w:r>
            <w:r w:rsidR="00442701" w:rsidRPr="00BD0BCB">
              <w:rPr>
                <w:b/>
                <w:sz w:val="23"/>
                <w:szCs w:val="23"/>
                <w:u w:val="single"/>
              </w:rPr>
              <w:t>Overview</w:t>
            </w:r>
          </w:p>
          <w:p w:rsidR="00442701" w:rsidRDefault="00442701" w:rsidP="0029629F">
            <w:pPr>
              <w:spacing w:line="360" w:lineRule="auto"/>
              <w:rPr>
                <w:b/>
                <w:i/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 xml:space="preserve">Beacon was established in 1875 </w:t>
            </w:r>
            <w:r w:rsidR="0029629F">
              <w:rPr>
                <w:sz w:val="23"/>
                <w:szCs w:val="23"/>
              </w:rPr>
              <w:t xml:space="preserve">with </w:t>
            </w:r>
            <w:r w:rsidRPr="00BD0BCB">
              <w:rPr>
                <w:sz w:val="23"/>
                <w:szCs w:val="23"/>
              </w:rPr>
              <w:t xml:space="preserve">its charitable </w:t>
            </w:r>
            <w:r w:rsidR="004D0459" w:rsidRPr="00BD0BCB">
              <w:rPr>
                <w:sz w:val="23"/>
                <w:szCs w:val="23"/>
              </w:rPr>
              <w:t>aim:</w:t>
            </w:r>
            <w:r w:rsidR="0029629F">
              <w:rPr>
                <w:sz w:val="23"/>
                <w:szCs w:val="23"/>
              </w:rPr>
              <w:t xml:space="preserve"> </w:t>
            </w:r>
            <w:r w:rsidRPr="0067705A">
              <w:rPr>
                <w:b/>
                <w:i/>
                <w:sz w:val="23"/>
                <w:szCs w:val="23"/>
              </w:rPr>
              <w:t>To promote the relief of visually impaired persons</w:t>
            </w:r>
            <w:r w:rsidR="004D0459">
              <w:rPr>
                <w:b/>
                <w:i/>
                <w:sz w:val="23"/>
                <w:szCs w:val="23"/>
              </w:rPr>
              <w:t>.</w:t>
            </w:r>
          </w:p>
          <w:p w:rsidR="0067705A" w:rsidRDefault="0067705A" w:rsidP="00442701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</w:p>
          <w:p w:rsidR="00442701" w:rsidRDefault="00442701" w:rsidP="0044270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 xml:space="preserve">Working with its stakeholders, Beacon has developed </w:t>
            </w:r>
            <w:r w:rsidR="009B1E7E">
              <w:rPr>
                <w:sz w:val="23"/>
                <w:szCs w:val="23"/>
              </w:rPr>
              <w:t>Ambition</w:t>
            </w:r>
            <w:r w:rsidRPr="00BD0BCB">
              <w:rPr>
                <w:sz w:val="23"/>
                <w:szCs w:val="23"/>
              </w:rPr>
              <w:t xml:space="preserve"> 2025 </w:t>
            </w:r>
            <w:r w:rsidR="009B1E7E">
              <w:rPr>
                <w:sz w:val="23"/>
                <w:szCs w:val="23"/>
              </w:rPr>
              <w:t xml:space="preserve">as its long term </w:t>
            </w:r>
            <w:r w:rsidRPr="00BD0BCB">
              <w:rPr>
                <w:sz w:val="23"/>
                <w:szCs w:val="23"/>
              </w:rPr>
              <w:t>Vision, the strategic objectives are:</w:t>
            </w:r>
          </w:p>
          <w:p w:rsidR="00442701" w:rsidRPr="00BD0BCB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>Ensure core products and services stay relevant and respond to changing needs and demands.</w:t>
            </w:r>
          </w:p>
          <w:p w:rsidR="00442701" w:rsidRPr="00BD0BCB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>Maximise the opportunities afforded by technology developments.</w:t>
            </w:r>
          </w:p>
          <w:p w:rsidR="00442701" w:rsidRPr="00BD0BCB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>Grow the business in terms of turnover, products and services and operating area.</w:t>
            </w:r>
          </w:p>
          <w:p w:rsidR="00442701" w:rsidRPr="00BD0BCB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>Resilience and strengthen the income base.</w:t>
            </w:r>
          </w:p>
          <w:p w:rsidR="00442701" w:rsidRDefault="00442701" w:rsidP="00442701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3"/>
                <w:szCs w:val="23"/>
              </w:rPr>
            </w:pPr>
            <w:r w:rsidRPr="00BD0BCB">
              <w:rPr>
                <w:sz w:val="23"/>
                <w:szCs w:val="23"/>
              </w:rPr>
              <w:t>Raise the profile of the issue (sight loss) and its impact on society.</w:t>
            </w:r>
          </w:p>
          <w:p w:rsidR="00EE5962" w:rsidRDefault="00EE5962" w:rsidP="00EE5962">
            <w:pPr>
              <w:spacing w:line="276" w:lineRule="auto"/>
              <w:jc w:val="both"/>
              <w:rPr>
                <w:sz w:val="23"/>
                <w:szCs w:val="23"/>
              </w:rPr>
            </w:pPr>
          </w:p>
          <w:p w:rsidR="00EE5962" w:rsidRPr="00EE5962" w:rsidRDefault="00EE5962" w:rsidP="00EE5962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EE5962">
              <w:rPr>
                <w:sz w:val="23"/>
                <w:szCs w:val="23"/>
              </w:rPr>
              <w:t>The post holder will be part of a team of Assistants that provide inspiration, support and care for Beacon clients to enable their safety and independence as far as possible</w:t>
            </w:r>
            <w:r>
              <w:rPr>
                <w:sz w:val="23"/>
                <w:szCs w:val="23"/>
              </w:rPr>
              <w:t xml:space="preserve">. They will provide cover in the absence of other assistants. </w:t>
            </w:r>
          </w:p>
          <w:p w:rsidR="00EE5962" w:rsidRPr="00BD0BCB" w:rsidRDefault="00EE5962" w:rsidP="00AF2DD7">
            <w:pPr>
              <w:pStyle w:val="ListParagraph"/>
              <w:spacing w:line="276" w:lineRule="auto"/>
              <w:ind w:left="0"/>
              <w:jc w:val="both"/>
              <w:rPr>
                <w:sz w:val="23"/>
                <w:szCs w:val="23"/>
              </w:rPr>
            </w:pPr>
          </w:p>
        </w:tc>
      </w:tr>
    </w:tbl>
    <w:p w:rsidR="006F7372" w:rsidRDefault="004C637A" w:rsidP="00D42828">
      <w:pPr>
        <w:jc w:val="center"/>
        <w:rPr>
          <w:b/>
          <w:sz w:val="23"/>
          <w:szCs w:val="23"/>
        </w:rPr>
      </w:pPr>
      <w:r w:rsidRPr="00F34F11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D940" wp14:editId="472E62DD">
                <wp:simplePos x="0" y="0"/>
                <wp:positionH relativeFrom="column">
                  <wp:posOffset>-78105</wp:posOffset>
                </wp:positionH>
                <wp:positionV relativeFrom="paragraph">
                  <wp:posOffset>3422650</wp:posOffset>
                </wp:positionV>
                <wp:extent cx="6964680" cy="404622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7A" w:rsidRPr="004C637A" w:rsidRDefault="004C637A" w:rsidP="004C63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637A">
                              <w:rPr>
                                <w:b/>
                                <w:u w:val="single"/>
                              </w:rPr>
                              <w:t>Principal Duties &amp; Responsibilities: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To undertake general administration duties, register clients, take payments &amp; banking of payments.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To assist the Coordinator, instructors in the preparation and delivery of activity/craft sessions and clearing away the area. 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To develop a calendar of internal and external activities for the members and social groups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To measure outcomes, progression and development on the database. 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General supervision of clients in order to promote their safety whilst interfering as little as possible with their freedom and independence.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To assist clients during breaks and lunch periods and act as escort when required.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Treat members with respect and maintain their dignity at all times to harness feelings of security and personal worth.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Lifting and assisting individual clients with physical incapacities, including toileting, bathing, dressing, feeding and serving meals when necessary.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To have regard at the times to the comfort, well-being and self-respect of all clients.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 w:rsidRPr="004C637A">
                              <w:rPr>
                                <w:rFonts w:eastAsia="Times New Roman" w:cs="Arial"/>
                                <w:szCs w:val="24"/>
                              </w:rPr>
                              <w:t xml:space="preserve">To accompany clients on trips away from the Centre (for example, to hospital in an emergency, outings, shopping, outside leisure activities, ETC). 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 w:cs="Arial"/>
                                <w:szCs w:val="24"/>
                              </w:rPr>
                            </w:pPr>
                            <w:r w:rsidRPr="004C637A">
                              <w:rPr>
                                <w:rFonts w:eastAsia="Times New Roman" w:cs="Arial"/>
                                <w:szCs w:val="24"/>
                              </w:rPr>
                              <w:t>To report any accident or injury to a client to a senior member of staff and if not satisfied to the Independent Living Centre Coordinator.</w:t>
                            </w:r>
                          </w:p>
                          <w:p w:rsidR="004C637A" w:rsidRPr="004C637A" w:rsidRDefault="004C637A" w:rsidP="004C637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4C637A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To be prepared to offer support and supervision to students, placements and volunteers.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4C637A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To assist with accidents, epilepsy, first aid, etc.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  <w:r w:rsidRPr="004C637A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Undergo training as required for the position.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C637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Understand and comply with the equal opportunities and health and safety policies of the Centre.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C637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To undertake any other work that may be reasonably requested for the benefit of the organisation</w:t>
                            </w:r>
                          </w:p>
                          <w:p w:rsid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269.5pt;width:548.4pt;height:3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N0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">
                <v:textbox>
                  <w:txbxContent>
                    <w:p w:rsidR="004C637A" w:rsidRPr="004C637A" w:rsidRDefault="004C637A" w:rsidP="004C637A">
                      <w:pPr>
                        <w:rPr>
                          <w:b/>
                          <w:u w:val="single"/>
                        </w:rPr>
                      </w:pPr>
                      <w:r w:rsidRPr="004C637A">
                        <w:rPr>
                          <w:b/>
                          <w:u w:val="single"/>
                        </w:rPr>
                        <w:t>Principal Duties &amp; Responsibilities: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To undertake general administration duties, register clients, take payments &amp; banking of payments.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To assist the Coordinator, instructors in the preparation and delivery of activity/craft sessions and clearing away the area. 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To develop a calendar of internal and external activities for the members and social groups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To measure outcomes, progression and development on the database. 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General supervision of clients in order to promote their safety whilst interfering as little as possible with their freedom and independence.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To assist clients during breaks and lunch periods and act as escort when required.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Treat members with respect and maintain their dignity at all times to harness feelings of security and personal worth.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Lifting and assisting individual clients with physical incapacities, including toileting, bathing, dressing, feeding and serving meals when necessary.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To have regard at the times to the comfort, well-being and self-respect of all clients.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szCs w:val="24"/>
                        </w:rPr>
                      </w:pPr>
                      <w:r w:rsidRPr="004C637A">
                        <w:rPr>
                          <w:rFonts w:eastAsia="Times New Roman" w:cs="Arial"/>
                          <w:szCs w:val="24"/>
                        </w:rPr>
                        <w:t xml:space="preserve">To accompany clients on trips away from the Centre (for example, to hospital in an emergency, outings, shopping, outside leisure activities, ETC). 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eastAsia="Times New Roman" w:cs="Arial"/>
                          <w:szCs w:val="24"/>
                        </w:rPr>
                      </w:pPr>
                      <w:r w:rsidRPr="004C637A">
                        <w:rPr>
                          <w:rFonts w:eastAsia="Times New Roman" w:cs="Arial"/>
                          <w:szCs w:val="24"/>
                        </w:rPr>
                        <w:t>To report any accident or injury to a client to a senior member of staff and if not satisfied to the Independent Living Centre Coordinator.</w:t>
                      </w:r>
                    </w:p>
                    <w:p w:rsidR="004C637A" w:rsidRPr="004C637A" w:rsidRDefault="004C637A" w:rsidP="004C637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4C637A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To be prepared to offer support and supervision to students, placements and volunteers.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4C637A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To assist with accidents, epilepsy, first aid, etc.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  <w:r w:rsidRPr="004C637A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Undergo training as required for the position.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C637A">
                        <w:rPr>
                          <w:rFonts w:ascii="Arial" w:hAnsi="Arial" w:cs="Arial"/>
                          <w:sz w:val="23"/>
                          <w:szCs w:val="23"/>
                        </w:rPr>
                        <w:t>Understand and comply with the equal opportunities and health and safety policies of the Centre.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C637A">
                        <w:rPr>
                          <w:rFonts w:ascii="Arial" w:hAnsi="Arial" w:cs="Arial"/>
                          <w:sz w:val="23"/>
                          <w:szCs w:val="23"/>
                        </w:rPr>
                        <w:t>To undertake any other work that may be reasonably requested for the benefit of the organisation</w:t>
                      </w:r>
                    </w:p>
                    <w:p w:rsidR="004C637A" w:rsidRDefault="004C637A" w:rsidP="004C637A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4C637A">
      <w:pPr>
        <w:tabs>
          <w:tab w:val="left" w:pos="468"/>
        </w:tabs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53304B" w:rsidP="004C637A">
      <w:pPr>
        <w:rPr>
          <w:b/>
          <w:sz w:val="23"/>
          <w:szCs w:val="23"/>
        </w:rPr>
      </w:pPr>
      <w:r w:rsidRPr="004C637A">
        <w:rPr>
          <w:b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EC193" wp14:editId="6664EF07">
                <wp:simplePos x="0" y="0"/>
                <wp:positionH relativeFrom="column">
                  <wp:posOffset>20955</wp:posOffset>
                </wp:positionH>
                <wp:positionV relativeFrom="paragraph">
                  <wp:posOffset>-72390</wp:posOffset>
                </wp:positionV>
                <wp:extent cx="6979920" cy="1744980"/>
                <wp:effectExtent l="0" t="0" r="1143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Cs w:val="23"/>
                              </w:rPr>
                            </w:pPr>
                            <w:r w:rsidRPr="004C637A">
                              <w:rPr>
                                <w:rFonts w:eastAsia="Times New Roman" w:cs="Arial"/>
                                <w:szCs w:val="23"/>
                              </w:rPr>
                              <w:t>To be prepared to offer support and supervision to students, placements and volunteers.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Cs w:val="23"/>
                              </w:rPr>
                            </w:pPr>
                            <w:r w:rsidRPr="004C637A">
                              <w:rPr>
                                <w:rFonts w:eastAsia="Times New Roman" w:cs="Arial"/>
                                <w:szCs w:val="23"/>
                              </w:rPr>
                              <w:t>To assist with accidents, epilepsy, first aid, etc.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Cs w:val="23"/>
                              </w:rPr>
                            </w:pPr>
                            <w:r w:rsidRPr="004C637A">
                              <w:rPr>
                                <w:rFonts w:eastAsia="Times New Roman" w:cs="Arial"/>
                                <w:szCs w:val="23"/>
                              </w:rPr>
                              <w:t>Undergo training as required for the position.</w:t>
                            </w:r>
                          </w:p>
                          <w:p w:rsidR="004C637A" w:rsidRPr="004C637A" w:rsidRDefault="004C637A" w:rsidP="004C637A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3"/>
                              </w:rPr>
                            </w:pPr>
                            <w:r w:rsidRPr="004C637A">
                              <w:rPr>
                                <w:rFonts w:cs="Arial"/>
                                <w:szCs w:val="23"/>
                              </w:rPr>
                              <w:t>Understand and comply with the equal opportunities and health and safety policies of the Centre.</w:t>
                            </w:r>
                          </w:p>
                          <w:p w:rsidR="004C637A" w:rsidRDefault="004C637A" w:rsidP="0053304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both"/>
                            </w:pPr>
                            <w:r w:rsidRPr="0053304B">
                              <w:rPr>
                                <w:rFonts w:cs="Arial"/>
                                <w:szCs w:val="23"/>
                              </w:rPr>
                              <w:t>To undertake any other work that may be reasonably requested for the benefit of the organisation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65pt;margin-top:-5.7pt;width:549.6pt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">
                <v:textbox>
                  <w:txbxContent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szCs w:val="23"/>
                        </w:rPr>
                      </w:pPr>
                      <w:r w:rsidRPr="004C637A">
                        <w:rPr>
                          <w:rFonts w:eastAsia="Times New Roman" w:cs="Arial"/>
                          <w:szCs w:val="23"/>
                        </w:rPr>
                        <w:t>To be prepared to offer support and supervision to students, placements and volunteers.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szCs w:val="23"/>
                        </w:rPr>
                      </w:pPr>
                      <w:r w:rsidRPr="004C637A">
                        <w:rPr>
                          <w:rFonts w:eastAsia="Times New Roman" w:cs="Arial"/>
                          <w:szCs w:val="23"/>
                        </w:rPr>
                        <w:t>To assist with accidents, epilepsy, first aid, etc.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rPr>
                          <w:rFonts w:eastAsia="Times New Roman" w:cs="Arial"/>
                          <w:szCs w:val="23"/>
                        </w:rPr>
                      </w:pPr>
                      <w:r w:rsidRPr="004C637A">
                        <w:rPr>
                          <w:rFonts w:eastAsia="Times New Roman" w:cs="Arial"/>
                          <w:szCs w:val="23"/>
                        </w:rPr>
                        <w:t>Undergo training as required for the position.</w:t>
                      </w:r>
                    </w:p>
                    <w:p w:rsidR="004C637A" w:rsidRPr="004C637A" w:rsidRDefault="004C637A" w:rsidP="004C637A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  <w:rPr>
                          <w:rFonts w:cs="Arial"/>
                          <w:szCs w:val="23"/>
                        </w:rPr>
                      </w:pPr>
                      <w:r w:rsidRPr="004C637A">
                        <w:rPr>
                          <w:rFonts w:cs="Arial"/>
                          <w:szCs w:val="23"/>
                        </w:rPr>
                        <w:t>Understand and comply with the equal opportunities and health and safety policies of the Centre.</w:t>
                      </w:r>
                    </w:p>
                    <w:p w:rsidR="004C637A" w:rsidRDefault="004C637A" w:rsidP="0053304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both"/>
                      </w:pPr>
                      <w:r w:rsidRPr="0053304B">
                        <w:rPr>
                          <w:rFonts w:cs="Arial"/>
                          <w:szCs w:val="23"/>
                        </w:rPr>
                        <w:t>To undertake any other work that may be reasonably requested for the benefit of the organisation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D42828">
      <w:pPr>
        <w:jc w:val="center"/>
        <w:rPr>
          <w:b/>
          <w:sz w:val="23"/>
          <w:szCs w:val="23"/>
        </w:rPr>
      </w:pPr>
    </w:p>
    <w:p w:rsidR="004C637A" w:rsidRDefault="004C637A" w:rsidP="0053304B">
      <w:pPr>
        <w:rPr>
          <w:b/>
          <w:sz w:val="23"/>
          <w:szCs w:val="23"/>
        </w:rPr>
      </w:pPr>
    </w:p>
    <w:p w:rsidR="0053304B" w:rsidRDefault="0053304B" w:rsidP="0053304B">
      <w:pPr>
        <w:rPr>
          <w:b/>
          <w:sz w:val="23"/>
          <w:szCs w:val="23"/>
        </w:rPr>
      </w:pPr>
    </w:p>
    <w:p w:rsidR="00763BEC" w:rsidRDefault="00763BEC" w:rsidP="003E7E9A">
      <w:pPr>
        <w:rPr>
          <w:b/>
          <w:sz w:val="23"/>
          <w:szCs w:val="23"/>
        </w:rPr>
      </w:pPr>
      <w:r>
        <w:rPr>
          <w:b/>
        </w:rPr>
        <w:t xml:space="preserve">Person Specification: </w:t>
      </w:r>
      <w:r w:rsidR="00117936">
        <w:rPr>
          <w:b/>
          <w:sz w:val="23"/>
          <w:szCs w:val="23"/>
        </w:rPr>
        <w:t xml:space="preserve">Health and Wellbeing Assistant (Stourbridge) </w:t>
      </w:r>
      <w:r w:rsidR="00D209A9">
        <w:rPr>
          <w:b/>
          <w:sz w:val="23"/>
          <w:szCs w:val="23"/>
        </w:rPr>
        <w:t xml:space="preserve"> </w:t>
      </w:r>
      <w:r w:rsidR="00037CBD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7"/>
      </w:tblGrid>
      <w:tr w:rsidR="0053304B" w:rsidTr="0053304B">
        <w:trPr>
          <w:trHeight w:val="353"/>
        </w:trPr>
        <w:tc>
          <w:tcPr>
            <w:tcW w:w="10857" w:type="dxa"/>
          </w:tcPr>
          <w:p w:rsidR="0053304B" w:rsidRDefault="0053304B" w:rsidP="003E7E9A">
            <w:pPr>
              <w:rPr>
                <w:b/>
              </w:rPr>
            </w:pPr>
            <w:r>
              <w:rPr>
                <w:b/>
              </w:rPr>
              <w:t>Essential Criteria</w:t>
            </w:r>
          </w:p>
        </w:tc>
      </w:tr>
      <w:tr w:rsidR="0053304B" w:rsidTr="0053304B">
        <w:trPr>
          <w:trHeight w:val="1733"/>
        </w:trPr>
        <w:tc>
          <w:tcPr>
            <w:tcW w:w="10857" w:type="dxa"/>
          </w:tcPr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Empathy and understanding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Strong communication skills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Can work as part of a team and on own initiative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Experience in support work/care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Driving license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Good level of IT skills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>Organised and responsive to business needs</w:t>
            </w:r>
          </w:p>
          <w:p w:rsidR="0053304B" w:rsidRDefault="0053304B" w:rsidP="0053304B">
            <w:pPr>
              <w:pStyle w:val="ListParagraph"/>
              <w:numPr>
                <w:ilvl w:val="0"/>
                <w:numId w:val="23"/>
              </w:numPr>
            </w:pPr>
            <w:r>
              <w:t xml:space="preserve">Some evening work </w:t>
            </w:r>
          </w:p>
          <w:p w:rsidR="0053304B" w:rsidRPr="00763BEC" w:rsidRDefault="0053304B" w:rsidP="0053304B">
            <w:pPr>
              <w:pStyle w:val="ListParagraph"/>
              <w:ind w:left="928"/>
            </w:pPr>
          </w:p>
        </w:tc>
      </w:tr>
    </w:tbl>
    <w:p w:rsidR="00763BEC" w:rsidRPr="00A317BD" w:rsidRDefault="00763BEC" w:rsidP="008D62BF">
      <w:pPr>
        <w:tabs>
          <w:tab w:val="left" w:pos="1395"/>
        </w:tabs>
      </w:pPr>
    </w:p>
    <w:sectPr w:rsidR="00763BEC" w:rsidRPr="00A317BD" w:rsidSect="00957127">
      <w:headerReference w:type="default" r:id="rId8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6F" w:rsidRDefault="000A446F" w:rsidP="00A92C46">
      <w:pPr>
        <w:spacing w:after="0" w:line="240" w:lineRule="auto"/>
      </w:pPr>
      <w:r>
        <w:separator/>
      </w:r>
    </w:p>
  </w:endnote>
  <w:endnote w:type="continuationSeparator" w:id="0">
    <w:p w:rsidR="000A446F" w:rsidRDefault="000A446F" w:rsidP="00A9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6F" w:rsidRDefault="000A446F" w:rsidP="00A92C46">
      <w:pPr>
        <w:spacing w:after="0" w:line="240" w:lineRule="auto"/>
      </w:pPr>
      <w:r>
        <w:separator/>
      </w:r>
    </w:p>
  </w:footnote>
  <w:footnote w:type="continuationSeparator" w:id="0">
    <w:p w:rsidR="000A446F" w:rsidRDefault="000A446F" w:rsidP="00A9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46" w:rsidRDefault="00A92C46">
    <w:pPr>
      <w:pStyle w:val="Header"/>
    </w:pPr>
    <w:r w:rsidRPr="00A92C46">
      <w:rPr>
        <w:noProof/>
        <w:lang w:eastAsia="en-GB"/>
      </w:rPr>
      <w:drawing>
        <wp:inline distT="0" distB="0" distL="0" distR="0">
          <wp:extent cx="1008495" cy="891801"/>
          <wp:effectExtent l="19050" t="0" r="1155" b="0"/>
          <wp:docPr id="2" name="Picture 1" descr="X:\02 Logos for promotional materials\01 New Beacon Logos 2014\Beacon_Logo_2014_With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2 Logos for promotional materials\01 New Beacon Logos 2014\Beacon_Logo_2014_With_Strapl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19" cy="89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598"/>
    <w:multiLevelType w:val="hybridMultilevel"/>
    <w:tmpl w:val="9212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57D"/>
    <w:multiLevelType w:val="hybridMultilevel"/>
    <w:tmpl w:val="120803B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2C8A"/>
    <w:multiLevelType w:val="hybridMultilevel"/>
    <w:tmpl w:val="BC8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510A"/>
    <w:multiLevelType w:val="hybridMultilevel"/>
    <w:tmpl w:val="060C3CE0"/>
    <w:lvl w:ilvl="0" w:tplc="4C4EC0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93B38"/>
    <w:multiLevelType w:val="hybridMultilevel"/>
    <w:tmpl w:val="17E055F2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4FF4"/>
    <w:multiLevelType w:val="hybridMultilevel"/>
    <w:tmpl w:val="FEC80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848F8"/>
    <w:multiLevelType w:val="hybridMultilevel"/>
    <w:tmpl w:val="17D83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3B2970"/>
    <w:multiLevelType w:val="hybridMultilevel"/>
    <w:tmpl w:val="C4EC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E7B95"/>
    <w:multiLevelType w:val="hybridMultilevel"/>
    <w:tmpl w:val="A1B2D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B89"/>
    <w:multiLevelType w:val="hybridMultilevel"/>
    <w:tmpl w:val="A1A2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36C0"/>
    <w:multiLevelType w:val="hybridMultilevel"/>
    <w:tmpl w:val="3E7A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12D5"/>
    <w:multiLevelType w:val="hybridMultilevel"/>
    <w:tmpl w:val="48BE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12B5A"/>
    <w:multiLevelType w:val="hybridMultilevel"/>
    <w:tmpl w:val="9D484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F30E97"/>
    <w:multiLevelType w:val="hybridMultilevel"/>
    <w:tmpl w:val="D1345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64A5C"/>
    <w:multiLevelType w:val="hybridMultilevel"/>
    <w:tmpl w:val="F8C0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01C2C"/>
    <w:multiLevelType w:val="hybridMultilevel"/>
    <w:tmpl w:val="1C7A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F546B"/>
    <w:multiLevelType w:val="hybridMultilevel"/>
    <w:tmpl w:val="BD503DD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81C84"/>
    <w:multiLevelType w:val="hybridMultilevel"/>
    <w:tmpl w:val="5D922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C587B"/>
    <w:multiLevelType w:val="hybridMultilevel"/>
    <w:tmpl w:val="A2EE1AC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F168C"/>
    <w:multiLevelType w:val="hybridMultilevel"/>
    <w:tmpl w:val="4B7C3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37F3D"/>
    <w:multiLevelType w:val="hybridMultilevel"/>
    <w:tmpl w:val="3DD2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71651"/>
    <w:multiLevelType w:val="hybridMultilevel"/>
    <w:tmpl w:val="C00C23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2F0563"/>
    <w:multiLevelType w:val="hybridMultilevel"/>
    <w:tmpl w:val="F828D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94058"/>
    <w:multiLevelType w:val="hybridMultilevel"/>
    <w:tmpl w:val="70C0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27DCE"/>
    <w:multiLevelType w:val="hybridMultilevel"/>
    <w:tmpl w:val="26C6E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D472B"/>
    <w:multiLevelType w:val="hybridMultilevel"/>
    <w:tmpl w:val="0C42A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4359C"/>
    <w:multiLevelType w:val="hybridMultilevel"/>
    <w:tmpl w:val="E19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30DDC"/>
    <w:multiLevelType w:val="hybridMultilevel"/>
    <w:tmpl w:val="ACBC465A"/>
    <w:lvl w:ilvl="0" w:tplc="92EE5F5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429"/>
    <w:multiLevelType w:val="hybridMultilevel"/>
    <w:tmpl w:val="A1D26EB0"/>
    <w:lvl w:ilvl="0" w:tplc="92EE5F5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98"/>
    <w:multiLevelType w:val="hybridMultilevel"/>
    <w:tmpl w:val="176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1B86"/>
    <w:multiLevelType w:val="hybridMultilevel"/>
    <w:tmpl w:val="4C32A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29"/>
  </w:num>
  <w:num w:numId="4">
    <w:abstractNumId w:val="25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5"/>
  </w:num>
  <w:num w:numId="10">
    <w:abstractNumId w:val="6"/>
  </w:num>
  <w:num w:numId="11">
    <w:abstractNumId w:val="10"/>
  </w:num>
  <w:num w:numId="12">
    <w:abstractNumId w:val="14"/>
  </w:num>
  <w:num w:numId="13">
    <w:abstractNumId w:val="20"/>
  </w:num>
  <w:num w:numId="14">
    <w:abstractNumId w:val="8"/>
  </w:num>
  <w:num w:numId="15">
    <w:abstractNumId w:val="26"/>
  </w:num>
  <w:num w:numId="16">
    <w:abstractNumId w:val="23"/>
  </w:num>
  <w:num w:numId="17">
    <w:abstractNumId w:val="18"/>
  </w:num>
  <w:num w:numId="18">
    <w:abstractNumId w:val="19"/>
  </w:num>
  <w:num w:numId="19">
    <w:abstractNumId w:val="27"/>
  </w:num>
  <w:num w:numId="20">
    <w:abstractNumId w:val="4"/>
  </w:num>
  <w:num w:numId="21">
    <w:abstractNumId w:val="16"/>
  </w:num>
  <w:num w:numId="22">
    <w:abstractNumId w:val="28"/>
  </w:num>
  <w:num w:numId="23">
    <w:abstractNumId w:val="1"/>
  </w:num>
  <w:num w:numId="24">
    <w:abstractNumId w:val="5"/>
  </w:num>
  <w:num w:numId="25">
    <w:abstractNumId w:val="24"/>
  </w:num>
  <w:num w:numId="26">
    <w:abstractNumId w:val="22"/>
  </w:num>
  <w:num w:numId="27">
    <w:abstractNumId w:val="21"/>
  </w:num>
  <w:num w:numId="28">
    <w:abstractNumId w:val="0"/>
  </w:num>
  <w:num w:numId="29">
    <w:abstractNumId w:val="3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E3"/>
    <w:rsid w:val="000028AE"/>
    <w:rsid w:val="000140AB"/>
    <w:rsid w:val="00037CBD"/>
    <w:rsid w:val="00072ED8"/>
    <w:rsid w:val="000A446F"/>
    <w:rsid w:val="000A729C"/>
    <w:rsid w:val="000D4892"/>
    <w:rsid w:val="00117936"/>
    <w:rsid w:val="001439E6"/>
    <w:rsid w:val="0014779B"/>
    <w:rsid w:val="00154E05"/>
    <w:rsid w:val="00157C48"/>
    <w:rsid w:val="00161A7C"/>
    <w:rsid w:val="00171738"/>
    <w:rsid w:val="00181EAE"/>
    <w:rsid w:val="001C1CD1"/>
    <w:rsid w:val="001C5E30"/>
    <w:rsid w:val="001E7AFD"/>
    <w:rsid w:val="001F4CC2"/>
    <w:rsid w:val="00213B8E"/>
    <w:rsid w:val="00216D03"/>
    <w:rsid w:val="002209C1"/>
    <w:rsid w:val="00225E70"/>
    <w:rsid w:val="00233994"/>
    <w:rsid w:val="00292957"/>
    <w:rsid w:val="00295376"/>
    <w:rsid w:val="0029629F"/>
    <w:rsid w:val="002B0C61"/>
    <w:rsid w:val="002D55BD"/>
    <w:rsid w:val="002F25B6"/>
    <w:rsid w:val="002F2F16"/>
    <w:rsid w:val="00303966"/>
    <w:rsid w:val="003121DE"/>
    <w:rsid w:val="003270A7"/>
    <w:rsid w:val="00355BC3"/>
    <w:rsid w:val="00383DA6"/>
    <w:rsid w:val="00391E87"/>
    <w:rsid w:val="003C1FC3"/>
    <w:rsid w:val="003E7E9A"/>
    <w:rsid w:val="003F2B6D"/>
    <w:rsid w:val="003F5AE8"/>
    <w:rsid w:val="00442701"/>
    <w:rsid w:val="004610AA"/>
    <w:rsid w:val="00467406"/>
    <w:rsid w:val="004B7D0E"/>
    <w:rsid w:val="004C637A"/>
    <w:rsid w:val="004D0459"/>
    <w:rsid w:val="004F6D12"/>
    <w:rsid w:val="0053304B"/>
    <w:rsid w:val="00555298"/>
    <w:rsid w:val="00566354"/>
    <w:rsid w:val="00573233"/>
    <w:rsid w:val="0057417D"/>
    <w:rsid w:val="0059435E"/>
    <w:rsid w:val="00596A84"/>
    <w:rsid w:val="005A00FD"/>
    <w:rsid w:val="005A4D6C"/>
    <w:rsid w:val="005E258E"/>
    <w:rsid w:val="005F2E05"/>
    <w:rsid w:val="005F4E09"/>
    <w:rsid w:val="00607632"/>
    <w:rsid w:val="00626D15"/>
    <w:rsid w:val="00647D28"/>
    <w:rsid w:val="00660A16"/>
    <w:rsid w:val="00666C4F"/>
    <w:rsid w:val="0067705A"/>
    <w:rsid w:val="006831B0"/>
    <w:rsid w:val="00693C48"/>
    <w:rsid w:val="006A4637"/>
    <w:rsid w:val="006B188B"/>
    <w:rsid w:val="006B30D6"/>
    <w:rsid w:val="006C65D4"/>
    <w:rsid w:val="006D3310"/>
    <w:rsid w:val="006F7372"/>
    <w:rsid w:val="0070773B"/>
    <w:rsid w:val="00715D82"/>
    <w:rsid w:val="00726BC9"/>
    <w:rsid w:val="0076314F"/>
    <w:rsid w:val="00763BEC"/>
    <w:rsid w:val="00775554"/>
    <w:rsid w:val="00776D1C"/>
    <w:rsid w:val="0078256B"/>
    <w:rsid w:val="007E4454"/>
    <w:rsid w:val="00867C44"/>
    <w:rsid w:val="00872866"/>
    <w:rsid w:val="008D62BF"/>
    <w:rsid w:val="008F53E8"/>
    <w:rsid w:val="00957127"/>
    <w:rsid w:val="009853DE"/>
    <w:rsid w:val="00987822"/>
    <w:rsid w:val="009B1E7E"/>
    <w:rsid w:val="009D0E53"/>
    <w:rsid w:val="009E7395"/>
    <w:rsid w:val="009F5C94"/>
    <w:rsid w:val="00A0067E"/>
    <w:rsid w:val="00A11473"/>
    <w:rsid w:val="00A214B5"/>
    <w:rsid w:val="00A22D9C"/>
    <w:rsid w:val="00A317BD"/>
    <w:rsid w:val="00A378A5"/>
    <w:rsid w:val="00A55AC4"/>
    <w:rsid w:val="00A61DF1"/>
    <w:rsid w:val="00A85F37"/>
    <w:rsid w:val="00A92C46"/>
    <w:rsid w:val="00AD3466"/>
    <w:rsid w:val="00AE04F7"/>
    <w:rsid w:val="00AE7990"/>
    <w:rsid w:val="00AF2DD7"/>
    <w:rsid w:val="00AF759A"/>
    <w:rsid w:val="00B63270"/>
    <w:rsid w:val="00B65DB8"/>
    <w:rsid w:val="00BC7A71"/>
    <w:rsid w:val="00BD0BCB"/>
    <w:rsid w:val="00BD4799"/>
    <w:rsid w:val="00BE5A41"/>
    <w:rsid w:val="00BF665C"/>
    <w:rsid w:val="00BF6F55"/>
    <w:rsid w:val="00C14664"/>
    <w:rsid w:val="00C21039"/>
    <w:rsid w:val="00C61337"/>
    <w:rsid w:val="00C619F1"/>
    <w:rsid w:val="00C674F9"/>
    <w:rsid w:val="00CA2A2F"/>
    <w:rsid w:val="00CB5620"/>
    <w:rsid w:val="00CC3BC1"/>
    <w:rsid w:val="00CF3E3E"/>
    <w:rsid w:val="00D05B55"/>
    <w:rsid w:val="00D209A9"/>
    <w:rsid w:val="00D4093A"/>
    <w:rsid w:val="00D42828"/>
    <w:rsid w:val="00D452BB"/>
    <w:rsid w:val="00D47B2D"/>
    <w:rsid w:val="00D65F1A"/>
    <w:rsid w:val="00D70FC8"/>
    <w:rsid w:val="00D71BBC"/>
    <w:rsid w:val="00D81F14"/>
    <w:rsid w:val="00DA3DDD"/>
    <w:rsid w:val="00DC4F2D"/>
    <w:rsid w:val="00DD2A84"/>
    <w:rsid w:val="00DD57C6"/>
    <w:rsid w:val="00DE099F"/>
    <w:rsid w:val="00E04A7C"/>
    <w:rsid w:val="00E36727"/>
    <w:rsid w:val="00E46347"/>
    <w:rsid w:val="00E7362F"/>
    <w:rsid w:val="00E80E5B"/>
    <w:rsid w:val="00E97759"/>
    <w:rsid w:val="00EA7ED9"/>
    <w:rsid w:val="00EB50E9"/>
    <w:rsid w:val="00EC6613"/>
    <w:rsid w:val="00EC725F"/>
    <w:rsid w:val="00EC7867"/>
    <w:rsid w:val="00ED23B5"/>
    <w:rsid w:val="00EE18EF"/>
    <w:rsid w:val="00EE5962"/>
    <w:rsid w:val="00F31BCF"/>
    <w:rsid w:val="00F34F11"/>
    <w:rsid w:val="00F533A3"/>
    <w:rsid w:val="00F665E3"/>
    <w:rsid w:val="00FB637D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6"/>
  </w:style>
  <w:style w:type="paragraph" w:styleId="Footer">
    <w:name w:val="footer"/>
    <w:basedOn w:val="Normal"/>
    <w:link w:val="Foot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6"/>
  </w:style>
  <w:style w:type="paragraph" w:styleId="PlainText">
    <w:name w:val="Plain Text"/>
    <w:basedOn w:val="Normal"/>
    <w:link w:val="PlainTextChar"/>
    <w:rsid w:val="00AF2DD7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2DD7"/>
    <w:rPr>
      <w:rFonts w:ascii="Courier New" w:eastAsia="Times New Roman" w:hAnsi="Courier New" w:cs="Courier New"/>
      <w:sz w:val="20"/>
    </w:rPr>
  </w:style>
  <w:style w:type="character" w:customStyle="1" w:styleId="MessageHeaderLabel">
    <w:name w:val="Message Header Label"/>
    <w:rsid w:val="00AF2DD7"/>
    <w:rPr>
      <w:rFonts w:ascii="Arial Black" w:hAnsi="Arial Black"/>
      <w:spacing w:val="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5E30"/>
    <w:pPr>
      <w:spacing w:after="0" w:line="240" w:lineRule="auto"/>
      <w:ind w:left="2880" w:hanging="2880"/>
      <w:jc w:val="both"/>
    </w:pPr>
    <w:rPr>
      <w:rFonts w:ascii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E30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7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B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1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6"/>
  </w:style>
  <w:style w:type="paragraph" w:styleId="Footer">
    <w:name w:val="footer"/>
    <w:basedOn w:val="Normal"/>
    <w:link w:val="FooterChar"/>
    <w:uiPriority w:val="99"/>
    <w:unhideWhenUsed/>
    <w:rsid w:val="00A92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6"/>
  </w:style>
  <w:style w:type="paragraph" w:styleId="PlainText">
    <w:name w:val="Plain Text"/>
    <w:basedOn w:val="Normal"/>
    <w:link w:val="PlainTextChar"/>
    <w:rsid w:val="00AF2DD7"/>
    <w:pPr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2DD7"/>
    <w:rPr>
      <w:rFonts w:ascii="Courier New" w:eastAsia="Times New Roman" w:hAnsi="Courier New" w:cs="Courier New"/>
      <w:sz w:val="20"/>
    </w:rPr>
  </w:style>
  <w:style w:type="character" w:customStyle="1" w:styleId="MessageHeaderLabel">
    <w:name w:val="Message Header Label"/>
    <w:rsid w:val="00AF2DD7"/>
    <w:rPr>
      <w:rFonts w:ascii="Arial Black" w:hAnsi="Arial Black"/>
      <w:spacing w:val="0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5E30"/>
    <w:pPr>
      <w:spacing w:after="0" w:line="240" w:lineRule="auto"/>
      <w:ind w:left="2880" w:hanging="2880"/>
      <w:jc w:val="both"/>
    </w:pPr>
    <w:rPr>
      <w:rFonts w:ascii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5E30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mob\Desktop\Strategic%20Team%20Job%20Descriptions%20Beac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Strategic Team Job Descriptions Beacon</Template>
  <TotalTime>81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Centre for the Blind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Signin1 ..</dc:creator>
  <cp:lastModifiedBy>Neelam Bains</cp:lastModifiedBy>
  <cp:revision>3</cp:revision>
  <cp:lastPrinted>2017-06-12T15:58:00Z</cp:lastPrinted>
  <dcterms:created xsi:type="dcterms:W3CDTF">2019-02-07T15:03:00Z</dcterms:created>
  <dcterms:modified xsi:type="dcterms:W3CDTF">2019-02-07T16:47:00Z</dcterms:modified>
</cp:coreProperties>
</file>